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404A" w:rsidRDefault="000D404A" w:rsidP="000D404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E090EA3" wp14:editId="5C835243">
            <wp:extent cx="523875" cy="638175"/>
            <wp:effectExtent l="0" t="0" r="9525" b="0"/>
            <wp:docPr id="106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404A" w:rsidRPr="00654A2D" w:rsidRDefault="000D404A" w:rsidP="000D40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0D404A" w:rsidRPr="00654A2D" w:rsidRDefault="000D404A" w:rsidP="000D404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0D404A" w:rsidRPr="00654A2D" w:rsidRDefault="000D404A" w:rsidP="000D4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0D404A" w:rsidRDefault="000D404A" w:rsidP="000D40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0D404A" w:rsidRPr="00654A2D" w:rsidRDefault="000D404A" w:rsidP="000D40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0D404A" w:rsidRPr="00654A2D" w:rsidRDefault="000D404A" w:rsidP="000D404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3426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0D404A" w:rsidRPr="00324D8C" w:rsidRDefault="000D404A" w:rsidP="000D404A">
      <w:pPr>
        <w:pStyle w:val="a3"/>
        <w:rPr>
          <w:sz w:val="28"/>
          <w:szCs w:val="28"/>
          <w:lang w:val="uk-UA"/>
        </w:rPr>
      </w:pPr>
    </w:p>
    <w:p w:rsidR="000D404A" w:rsidRDefault="000D404A" w:rsidP="000D404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розгляд</w:t>
      </w:r>
    </w:p>
    <w:p w:rsidR="000D404A" w:rsidRDefault="000D404A" w:rsidP="000D404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заяви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Прокопчук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С.П.</w:t>
      </w:r>
    </w:p>
    <w:p w:rsidR="000D404A" w:rsidRDefault="000D404A" w:rsidP="000D404A">
      <w:pPr>
        <w:rPr>
          <w:sz w:val="28"/>
          <w:szCs w:val="28"/>
          <w:lang w:val="uk-UA"/>
        </w:rPr>
      </w:pPr>
    </w:p>
    <w:p w:rsidR="000D404A" w:rsidRPr="000619DB" w:rsidRDefault="000D404A" w:rsidP="000D404A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619DB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8 від 11.04.2019 року та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та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подану заяву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гр.</w:t>
      </w:r>
      <w:r>
        <w:rPr>
          <w:rFonts w:ascii="Times New Roman" w:hAnsi="Times New Roman"/>
          <w:sz w:val="24"/>
          <w:szCs w:val="24"/>
          <w:lang w:val="uk-UA"/>
        </w:rPr>
        <w:t>Прокопчук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Світлани Павлівни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 про надання дозволу на виготовлення документації із землеустрою на земельну  ділянку площею </w:t>
      </w:r>
      <w:r>
        <w:rPr>
          <w:rFonts w:ascii="Times New Roman" w:hAnsi="Times New Roman"/>
          <w:sz w:val="24"/>
          <w:szCs w:val="24"/>
          <w:lang w:val="uk-UA"/>
        </w:rPr>
        <w:t>0,40га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,  для </w:t>
      </w:r>
      <w:r>
        <w:rPr>
          <w:rFonts w:ascii="Times New Roman" w:hAnsi="Times New Roman"/>
          <w:sz w:val="24"/>
          <w:szCs w:val="24"/>
          <w:lang w:val="uk-UA"/>
        </w:rPr>
        <w:t>ведення особистого селянського господарства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 в селі Луб’янка, враховуючи,</w:t>
      </w:r>
      <w:r w:rsidRPr="000619DB">
        <w:rPr>
          <w:rFonts w:ascii="Times New Roman" w:hAnsi="Times New Roman" w:cs="Times New Roman"/>
          <w:sz w:val="24"/>
          <w:szCs w:val="24"/>
          <w:lang w:val="uk-UA"/>
        </w:rPr>
        <w:t xml:space="preserve"> що бажане місце розташування земельної ділянки на яку претендує заявник розташовано в  межах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яка відповідно до плану зонування передбачена під житлову забудову та </w:t>
      </w:r>
      <w:r w:rsidRPr="000619DB">
        <w:rPr>
          <w:rFonts w:ascii="Times New Roman" w:hAnsi="Times New Roman" w:cs="Times New Roman"/>
          <w:sz w:val="24"/>
          <w:szCs w:val="24"/>
          <w:lang w:val="uk-UA"/>
        </w:rPr>
        <w:t xml:space="preserve">  першочергово потребує розробки детального плану території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0619DB">
        <w:rPr>
          <w:rFonts w:ascii="Times New Roman" w:hAnsi="Times New Roman"/>
          <w:sz w:val="24"/>
          <w:szCs w:val="24"/>
          <w:lang w:val="en-US"/>
        </w:rPr>
        <w:t>V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0619DB">
        <w:rPr>
          <w:rFonts w:ascii="Times New Roman" w:hAnsi="Times New Roman"/>
          <w:sz w:val="24"/>
          <w:szCs w:val="24"/>
          <w:lang w:val="en-US"/>
        </w:rPr>
        <w:t>V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Законом України « Про землеустрій», Земельним кодексом України, Законом України «Про місцеве самоврядування в Україні», міська рада</w:t>
      </w:r>
    </w:p>
    <w:p w:rsidR="000D404A" w:rsidRPr="00F22561" w:rsidRDefault="000D404A" w:rsidP="000D404A">
      <w:pPr>
        <w:tabs>
          <w:tab w:val="left" w:pos="22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0D404A" w:rsidRPr="00CA4405" w:rsidRDefault="000D404A" w:rsidP="000D404A">
      <w:pPr>
        <w:pStyle w:val="a3"/>
        <w:numPr>
          <w:ilvl w:val="0"/>
          <w:numId w:val="1"/>
        </w:numPr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CA4405">
        <w:rPr>
          <w:rFonts w:ascii="Times New Roman" w:hAnsi="Times New Roman"/>
          <w:sz w:val="24"/>
          <w:szCs w:val="24"/>
          <w:lang w:val="uk-UA"/>
        </w:rPr>
        <w:t xml:space="preserve">Відмовити гр.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Прокопчук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Світлані Павлівні </w:t>
      </w:r>
      <w:r w:rsidRPr="00CA4405">
        <w:rPr>
          <w:rFonts w:ascii="Times New Roman" w:hAnsi="Times New Roman"/>
          <w:sz w:val="24"/>
          <w:szCs w:val="24"/>
          <w:lang w:val="uk-UA"/>
        </w:rPr>
        <w:t xml:space="preserve"> в задоволенні </w:t>
      </w:r>
      <w:r>
        <w:rPr>
          <w:rFonts w:ascii="Times New Roman" w:hAnsi="Times New Roman"/>
          <w:sz w:val="24"/>
          <w:szCs w:val="24"/>
          <w:lang w:val="uk-UA"/>
        </w:rPr>
        <w:t>заяви</w:t>
      </w:r>
      <w:r w:rsidRPr="00CA4405">
        <w:rPr>
          <w:rFonts w:ascii="Times New Roman" w:hAnsi="Times New Roman"/>
          <w:sz w:val="24"/>
          <w:szCs w:val="24"/>
          <w:lang w:val="uk-UA"/>
        </w:rPr>
        <w:t xml:space="preserve">, у зв’язку </w:t>
      </w:r>
      <w:r w:rsidRPr="008373BF">
        <w:rPr>
          <w:rFonts w:ascii="Times New Roman" w:hAnsi="Times New Roman"/>
          <w:sz w:val="24"/>
          <w:szCs w:val="24"/>
          <w:lang w:val="uk-UA"/>
        </w:rPr>
        <w:t>невідповідністю місця розташування  об’єкта вимогам містобудівної документації</w:t>
      </w:r>
      <w:r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необхідністю розробки  детального плану території.  </w:t>
      </w:r>
    </w:p>
    <w:p w:rsidR="000D404A" w:rsidRPr="000619DB" w:rsidRDefault="000D404A" w:rsidP="000D404A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Луб’янському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старостинському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округу</w:t>
      </w:r>
      <w:r w:rsidRPr="000619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19DB">
        <w:rPr>
          <w:rFonts w:ascii="Times New Roman" w:hAnsi="Times New Roman"/>
          <w:sz w:val="24"/>
          <w:szCs w:val="24"/>
        </w:rPr>
        <w:t>повідомити</w:t>
      </w:r>
      <w:proofErr w:type="spellEnd"/>
      <w:r w:rsidRPr="000619DB">
        <w:rPr>
          <w:rFonts w:ascii="Times New Roman" w:hAnsi="Times New Roman"/>
          <w:sz w:val="24"/>
          <w:szCs w:val="24"/>
        </w:rPr>
        <w:t xml:space="preserve"> 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заявника </w:t>
      </w:r>
      <w:r w:rsidRPr="000619D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0619DB">
        <w:rPr>
          <w:rFonts w:ascii="Times New Roman" w:hAnsi="Times New Roman"/>
          <w:sz w:val="24"/>
          <w:szCs w:val="24"/>
        </w:rPr>
        <w:t>прийняте</w:t>
      </w:r>
      <w:proofErr w:type="spellEnd"/>
      <w:r w:rsidRPr="000619DB">
        <w:rPr>
          <w:rFonts w:ascii="Times New Roman" w:hAnsi="Times New Roman"/>
          <w:sz w:val="24"/>
          <w:szCs w:val="24"/>
        </w:rPr>
        <w:t xml:space="preserve"> радою </w:t>
      </w:r>
      <w:proofErr w:type="spellStart"/>
      <w:r w:rsidRPr="000619DB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619DB">
        <w:rPr>
          <w:rFonts w:ascii="Times New Roman" w:hAnsi="Times New Roman"/>
          <w:sz w:val="24"/>
          <w:szCs w:val="24"/>
        </w:rPr>
        <w:t>.</w:t>
      </w:r>
    </w:p>
    <w:p w:rsidR="000D404A" w:rsidRDefault="000D404A" w:rsidP="000D40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0D404A" w:rsidRDefault="000D404A" w:rsidP="000D404A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</w:p>
    <w:p w:rsidR="000D404A" w:rsidRDefault="000D404A" w:rsidP="000D404A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А.П.Федорук</w:t>
      </w:r>
    </w:p>
    <w:p w:rsidR="000D404A" w:rsidRDefault="000D404A" w:rsidP="000D404A">
      <w:pPr>
        <w:rPr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F82067"/>
    <w:multiLevelType w:val="multilevel"/>
    <w:tmpl w:val="B768B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082"/>
    <w:rsid w:val="000D404A"/>
    <w:rsid w:val="004D4E27"/>
    <w:rsid w:val="00687D71"/>
    <w:rsid w:val="00F7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21504A-65B3-4D03-99E9-5E0EF680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04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D4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2019-08-02T07:32:00Z</dcterms:created>
  <dcterms:modified xsi:type="dcterms:W3CDTF">2019-08-02T07:32:00Z</dcterms:modified>
</cp:coreProperties>
</file>